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/>
        <w:rPr>
          <w:rFonts w:ascii="宋体" w:hAnsi="宋体"/>
          <w:b/>
          <w:spacing w:val="14"/>
          <w:sz w:val="30"/>
          <w:szCs w:val="30"/>
        </w:rPr>
      </w:pPr>
      <w:r>
        <w:rPr>
          <w:rFonts w:hint="eastAsia" w:ascii="宋体" w:hAnsi="宋体"/>
          <w:bCs/>
          <w:spacing w:val="14"/>
          <w:sz w:val="30"/>
          <w:szCs w:val="30"/>
        </w:rPr>
        <w:t>附件二：</w:t>
      </w:r>
      <w:r>
        <w:rPr>
          <w:rFonts w:hint="eastAsia" w:ascii="宋体" w:hAnsi="宋体"/>
          <w:b/>
          <w:spacing w:val="14"/>
          <w:sz w:val="30"/>
          <w:szCs w:val="30"/>
        </w:rPr>
        <w:t xml:space="preserve">     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/>
        <w:rPr>
          <w:rFonts w:hint="eastAsia" w:ascii="宋体" w:hAnsi="宋体"/>
          <w:b/>
          <w:spacing w:val="14"/>
          <w:sz w:val="30"/>
          <w:szCs w:val="30"/>
        </w:rPr>
      </w:pPr>
      <w:r>
        <w:rPr>
          <w:rFonts w:hint="eastAsia" w:ascii="宋体" w:hAnsi="宋体"/>
          <w:b/>
          <w:spacing w:val="14"/>
          <w:sz w:val="30"/>
          <w:szCs w:val="30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spacing w:val="14"/>
          <w:sz w:val="30"/>
          <w:szCs w:val="30"/>
        </w:rPr>
        <w:t>第十一届中国能源科学家论坛暨</w:t>
      </w:r>
      <w:r>
        <w:rPr>
          <w:rFonts w:hint="eastAsia" w:ascii="宋体" w:hAnsi="宋体"/>
          <w:b/>
          <w:spacing w:val="14"/>
          <w:sz w:val="30"/>
          <w:szCs w:val="30"/>
          <w:lang w:eastAsia="zh-CN"/>
        </w:rPr>
        <w:t>首届</w:t>
      </w:r>
      <w:r>
        <w:rPr>
          <w:rFonts w:hint="eastAsia" w:ascii="宋体" w:hAnsi="宋体"/>
          <w:b/>
          <w:spacing w:val="14"/>
          <w:sz w:val="30"/>
          <w:szCs w:val="30"/>
        </w:rPr>
        <w:t>上合全球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 w:firstLine="2963" w:firstLineChars="900"/>
        <w:rPr>
          <w:rFonts w:ascii="宋体" w:hAnsi="宋体"/>
          <w:b/>
          <w:spacing w:val="14"/>
          <w:sz w:val="30"/>
          <w:szCs w:val="30"/>
        </w:rPr>
      </w:pPr>
      <w:r>
        <w:rPr>
          <w:rFonts w:hint="eastAsia" w:ascii="宋体" w:hAnsi="宋体"/>
          <w:b/>
          <w:spacing w:val="14"/>
          <w:sz w:val="30"/>
          <w:szCs w:val="30"/>
        </w:rPr>
        <w:t>创新创业英才周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 w:firstLine="3596" w:firstLineChars="1194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回执表</w:t>
      </w:r>
      <w:r>
        <w:rPr>
          <w:rFonts w:hint="eastAsia" w:ascii="宋体" w:hAnsi="宋体"/>
          <w:b/>
          <w:spacing w:val="14"/>
          <w:sz w:val="30"/>
          <w:szCs w:val="30"/>
        </w:rPr>
        <w:t xml:space="preserve">                 </w:t>
      </w:r>
    </w:p>
    <w:tbl>
      <w:tblPr>
        <w:tblStyle w:val="5"/>
        <w:tblpPr w:leftFromText="180" w:rightFromText="180" w:vertAnchor="text" w:horzAnchor="page" w:tblpX="1260" w:tblpY="376"/>
        <w:tblOverlap w:val="never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"/>
        <w:gridCol w:w="1118"/>
        <w:gridCol w:w="1755"/>
        <w:gridCol w:w="67"/>
        <w:gridCol w:w="1748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9625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基本信息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开票名称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发票类别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纳税人识别号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地址、电话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开户银行及账号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参会人员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88" w:lineRule="auto"/>
              <w:outlineLvl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参与形式 ：</w:t>
            </w:r>
            <w:r>
              <w:rPr>
                <w:rFonts w:hint="eastAsia" w:ascii="宋体" w:hAnsi="宋体" w:cs="宋体"/>
                <w:sz w:val="24"/>
              </w:rPr>
              <w:t xml:space="preserve">    请选择划 “√”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】参会       【   】报告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拟定学术报告题目：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</w:trPr>
        <w:tc>
          <w:tcPr>
            <w:tcW w:w="1920" w:type="dxa"/>
            <w:gridSpan w:val="2"/>
          </w:tcPr>
          <w:p>
            <w:pPr>
              <w:tabs>
                <w:tab w:val="left" w:pos="217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分论坛：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请选择划 “√”</w:t>
            </w:r>
          </w:p>
          <w:p>
            <w:pPr>
              <w:tabs>
                <w:tab w:val="left" w:pos="217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705" w:type="dxa"/>
            <w:gridSpan w:val="5"/>
          </w:tcPr>
          <w:p>
            <w:pPr>
              <w:adjustRightInd w:val="0"/>
              <w:snapToGrid w:val="0"/>
              <w:spacing w:line="288" w:lineRule="auto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□1.煤炭清洁高效利用分论坛   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□2.新能源新材料分论坛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□3.氢能分论坛 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□4.环境修复分论坛           </w:t>
            </w:r>
          </w:p>
          <w:p>
            <w:pPr>
              <w:tabs>
                <w:tab w:val="left" w:pos="217"/>
              </w:tabs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</w:trPr>
        <w:tc>
          <w:tcPr>
            <w:tcW w:w="19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费用情况：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请选择划 “√”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770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□1.参会代表无会议费，食宿自行安排,费用自理。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sz w:val="24"/>
              </w:rPr>
              <w:t>参会代表会议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费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1500元/位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（大会统一安排会议全程的食宿，两晚住宿，一人一间）</w:t>
            </w:r>
            <w:r>
              <w:rPr>
                <w:rFonts w:hint="eastAsia" w:ascii="宋体" w:hAnsi="宋体" w:cs="宋体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汇款方式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开户名：北京能源与环境学会 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开户行：工行北京西客站支行 </w:t>
            </w:r>
          </w:p>
          <w:p>
            <w:pPr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帐  号：0200201209201704027 </w:t>
            </w:r>
          </w:p>
        </w:tc>
        <w:tc>
          <w:tcPr>
            <w:tcW w:w="476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联系人：宋老师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电  话：010-88505772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真：010-88624216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箱：songzehua@126.com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F209C"/>
    <w:rsid w:val="71C1247B"/>
    <w:rsid w:val="7C3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仿宋_GB2312" w:hAnsi="华文中宋" w:eastAsia="仿宋_GB2312"/>
      <w:bCs/>
      <w:color w:val="000000"/>
      <w:spacing w:val="4"/>
      <w:kern w:val="1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宋老师</cp:lastModifiedBy>
  <dcterms:modified xsi:type="dcterms:W3CDTF">2020-10-29T01:55:15Z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